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35" w:rsidRPr="009E6A35" w:rsidRDefault="009E6A35" w:rsidP="009E6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социально-экономического развития г.Владикавказа </w:t>
      </w:r>
    </w:p>
    <w:p w:rsidR="009E6A35" w:rsidRPr="009E6A35" w:rsidRDefault="009E6A35" w:rsidP="009E6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9E6A35" w:rsidRPr="009E6A35" w:rsidRDefault="009E6A35" w:rsidP="009E6A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социально-экономического развития г.Владикавказа                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9E6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свидетельствуют о сохранении положительной динамики практически по всем основным макроэкономическим показателям.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ндекс промышленного производства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соответствующим периодом прошлого года (за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95,7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по основным видам деятельности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аналогичным периодом прошлого года и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2985,4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работ по виду деятельности «Строительство»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404,3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аналогичного периода предыдущего года. Ввод жилых домов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 (за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40,3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метров).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оборот розничной торговли на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64,5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формировался торгующими организациями и индивидуальными предпринимателями, осуществляющими деятельность в стационарной торговой сети (вне рынка), доля розничных рынков составила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35,5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 w:rsidR="005A0B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A0BAD" w:rsidRP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квартале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61,1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38,9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оборота розничной торговли в </w:t>
      </w:r>
      <w:r w:rsidR="005A0BA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A0BAD" w:rsidRP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квартале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удельный вес пищевых продуктов, включая напитки, и табачных изделий составил 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49,7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 и непродовольственных товаров – 50,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A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аналогичном периоде прошлого года 50,3% и 49,7 % соответственно)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за </w:t>
      </w:r>
      <w:r w:rsidR="00E941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E94158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4158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102,1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101,8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цены на продовольственные товары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марте 2014 года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увеличились на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индекс цен на непродовольственные товары составил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101,1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101,1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цен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тарифы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E94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100,2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минимального набора продуктов питания по республике в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марте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2849,79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в расчете на месяц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Денежные доходы на душу населения за </w:t>
      </w:r>
      <w:r w:rsidR="00FF3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аналогичным периодом прошлого года увеличились на </w:t>
      </w:r>
      <w:r w:rsidR="00A83BC8">
        <w:rPr>
          <w:rFonts w:ascii="Times New Roman" w:eastAsia="Times New Roman" w:hAnsi="Times New Roman" w:cs="Times New Roman"/>
          <w:sz w:val="28"/>
          <w:szCs w:val="28"/>
          <w:lang w:eastAsia="ru-RU"/>
        </w:rPr>
        <w:t>8,9%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составили </w:t>
      </w:r>
      <w:r w:rsidR="00A83BC8" w:rsidRPr="00A83BC8">
        <w:rPr>
          <w:rFonts w:ascii="Times New Roman" w:eastAsia="Times New Roman" w:hAnsi="Times New Roman" w:cs="Times New Roman"/>
          <w:sz w:val="28"/>
          <w:szCs w:val="28"/>
          <w:lang w:eastAsia="ru-RU"/>
        </w:rPr>
        <w:t>19418,9</w:t>
      </w:r>
      <w:r w:rsidR="00A83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Продолжался рост среднемесячной заработной платы работников на крупных и средних предприятиях по сравнению с показателями</w:t>
      </w:r>
      <w:r w:rsidR="0087630A" w:rsidRPr="0087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3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аналогичного периода </w:t>
      </w:r>
      <w:r w:rsidR="0087630A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прошлого</w:t>
      </w:r>
      <w:r w:rsidR="0087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Среднемесячная заработная плата за 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</w:t>
      </w:r>
      <w:r w:rsidR="00A83B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FF3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по сравнению с аналогичным периодом прошлого года на </w:t>
      </w:r>
      <w:r w:rsid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23462,1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демографии 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наблюдаются отрицательные тенденции. За январь-</w:t>
      </w:r>
      <w:r w:rsid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родилось </w:t>
      </w:r>
      <w:r w:rsidR="0056240F" w:rsidRP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1146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естественный прирост составил </w:t>
      </w:r>
      <w:r w:rsidR="0056240F" w:rsidRP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56240F">
        <w:rPr>
          <w:rFonts w:ascii="Times New Roman" w:eastAsia="Times New Roman" w:hAnsi="Times New Roman" w:cs="Times New Roman"/>
          <w:sz w:val="28"/>
          <w:szCs w:val="28"/>
          <w:lang w:eastAsia="ru-RU"/>
        </w:rPr>
        <w:t>23,1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ше, чем в аналогичном периоде прошлого года.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умерших за 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</w:t>
      </w:r>
      <w:r w:rsidR="00B12C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абсолютном выражении составило </w:t>
      </w:r>
      <w:r w:rsidR="00B12CCB" w:rsidRPr="00B12CCB"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что на </w:t>
      </w:r>
      <w:r w:rsidR="00B12CCB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E4598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соответствующего периода прошлого года. 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количество организаций, учтенных в Статрегистре (без индивидуальных предпринимателей) на </w:t>
      </w:r>
      <w:r w:rsid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>4,6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</w:t>
      </w:r>
      <w:r w:rsidR="002E6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E624B" w:rsidRP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кварталом 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составило </w:t>
      </w:r>
      <w:r w:rsidR="002E624B">
        <w:rPr>
          <w:rFonts w:ascii="Times New Roman" w:eastAsia="Times New Roman" w:hAnsi="Times New Roman" w:cs="Times New Roman"/>
          <w:sz w:val="28"/>
          <w:szCs w:val="28"/>
          <w:lang w:eastAsia="ru-RU"/>
        </w:rPr>
        <w:t>7557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9E6A35" w:rsidRPr="009E6A35" w:rsidRDefault="00B12CCB" w:rsidP="00B12CC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CC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(без внешних совместителей) по организациям, не относящимся к субъектам малого предпринимательства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марте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A35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6A35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снизилась по сравнению с аналогичным периодом прошлого года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="009E6A35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Pr="00B12CCB">
        <w:rPr>
          <w:rFonts w:ascii="Times New Roman" w:eastAsia="Times New Roman" w:hAnsi="Times New Roman" w:cs="Times New Roman"/>
          <w:sz w:val="28"/>
          <w:szCs w:val="28"/>
          <w:lang w:eastAsia="ru-RU"/>
        </w:rPr>
        <w:t>72003</w:t>
      </w:r>
      <w:r w:rsidR="009E6A35"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на регистрируемом рынке труда характеризовалась увеличением численности официально зарегистрированных безработных. Численность безработных на 1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составила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2391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10,3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ьше, чем за аналогичный период прошлого года.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зарегистрированных преступлений за </w:t>
      </w:r>
      <w:r w:rsidR="008511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511DE" w:rsidRP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2014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20,4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аналогичным периодом прошлого года и составила </w:t>
      </w:r>
      <w:r w:rsidR="008511DE"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9E6A35" w:rsidRPr="009E6A35" w:rsidRDefault="009E6A35" w:rsidP="009E6A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A35" w:rsidRPr="009E6A35" w:rsidRDefault="009E6A35" w:rsidP="009E6A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A35" w:rsidRPr="009E6A35" w:rsidRDefault="009E6A35" w:rsidP="009E6A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A35" w:rsidRPr="009E6A35" w:rsidRDefault="009E6A35" w:rsidP="009E6A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6A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К.Томаев</w:t>
      </w:r>
    </w:p>
    <w:p w:rsidR="009E6A35" w:rsidRPr="009E6A35" w:rsidRDefault="009E6A35" w:rsidP="009E6A35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6A35" w:rsidRPr="009E6A35" w:rsidRDefault="009E6A35" w:rsidP="009E6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 w:type="page"/>
      </w:r>
      <w:r w:rsidRPr="009E6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Основные показатели социально-экономического развития</w:t>
      </w:r>
    </w:p>
    <w:p w:rsidR="009E6A35" w:rsidRPr="009E6A35" w:rsidRDefault="009E6A35" w:rsidP="009E6A35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6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г. </w:t>
      </w:r>
      <w:r w:rsidR="00DF55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Владикавказа за </w:t>
      </w:r>
      <w:r w:rsidR="00DF55CC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="00DF55CC" w:rsidRPr="00DF55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F55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квартал 2013-2014</w:t>
      </w:r>
      <w:r w:rsidRPr="009E6A3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гг.</w:t>
      </w:r>
    </w:p>
    <w:p w:rsidR="009E6A35" w:rsidRPr="009E6A35" w:rsidRDefault="009E6A35" w:rsidP="009E6A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3969"/>
        <w:gridCol w:w="1276"/>
        <w:gridCol w:w="1276"/>
        <w:gridCol w:w="1276"/>
        <w:gridCol w:w="791"/>
      </w:tblGrid>
      <w:tr w:rsidR="009E6A35" w:rsidRPr="00DF55CC" w:rsidTr="00B12CCB">
        <w:tc>
          <w:tcPr>
            <w:tcW w:w="65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tcBorders>
              <w:tl2br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:rsidR="009E6A35" w:rsidRPr="00DF55CC" w:rsidRDefault="004156DD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  <w:r w:rsidR="009E6A35"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E6A35"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:rsidR="009E6A35" w:rsidRPr="00DF55CC" w:rsidRDefault="004156DD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  <w:r w:rsidR="009E6A35"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E6A35"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9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9E6A35" w:rsidRPr="00DF55CC" w:rsidTr="00B12CCB">
        <w:tc>
          <w:tcPr>
            <w:tcW w:w="652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6A35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79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родившихся 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9E6A35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79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умерших 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112,1</w:t>
            </w:r>
          </w:p>
        </w:tc>
      </w:tr>
      <w:tr w:rsidR="009E6A35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79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прирост (+), убыль (-)</w:t>
            </w:r>
            <w:r w:rsidR="00794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9E6A35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E6A35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386C76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386C76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7D3637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2850,7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7D363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2985,4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7D363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104,7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прибыльных предприятий в % к общему количеству предприятий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651063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386C76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404302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386C76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386C76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доходы в расчете на душу населения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15197,6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16589,7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79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 крупных и средних предприятиях и некоммерческих организациях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21238,2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23462,1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12CCB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905722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905722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1DA0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905722" w:rsidP="00905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905722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B5217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01DA0" w:rsidRPr="00DF55CC" w:rsidRDefault="00F01DA0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5217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FE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2144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BB5217" w:rsidRPr="00DF55CC" w:rsidTr="00B12CCB">
        <w:tc>
          <w:tcPr>
            <w:tcW w:w="65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9E6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D97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зарегистрированных преступлений</w:t>
            </w:r>
          </w:p>
        </w:tc>
        <w:tc>
          <w:tcPr>
            <w:tcW w:w="127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5CC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B5217" w:rsidRPr="00DF55CC" w:rsidRDefault="00BB5217" w:rsidP="00B1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5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</w:tbl>
    <w:p w:rsidR="009E0CA1" w:rsidRDefault="008035FD" w:rsidP="00BB5217"/>
    <w:sectPr w:rsidR="009E0CA1" w:rsidSect="008667CC">
      <w:headerReference w:type="default" r:id="rId6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5FD" w:rsidRDefault="008035FD">
      <w:pPr>
        <w:spacing w:after="0" w:line="240" w:lineRule="auto"/>
      </w:pPr>
      <w:r>
        <w:separator/>
      </w:r>
    </w:p>
  </w:endnote>
  <w:endnote w:type="continuationSeparator" w:id="0">
    <w:p w:rsidR="008035FD" w:rsidRDefault="0080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5FD" w:rsidRDefault="008035FD">
      <w:pPr>
        <w:spacing w:after="0" w:line="240" w:lineRule="auto"/>
      </w:pPr>
      <w:r>
        <w:separator/>
      </w:r>
    </w:p>
  </w:footnote>
  <w:footnote w:type="continuationSeparator" w:id="0">
    <w:p w:rsidR="008035FD" w:rsidRDefault="00803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E81" w:rsidRDefault="00FF39A7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79429B">
      <w:rPr>
        <w:noProof/>
      </w:rPr>
      <w:t>3</w:t>
    </w:r>
    <w:r>
      <w:fldChar w:fldCharType="end"/>
    </w:r>
  </w:p>
  <w:p w:rsidR="00F67E81" w:rsidRDefault="008035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35"/>
    <w:rsid w:val="000C6D87"/>
    <w:rsid w:val="002E624B"/>
    <w:rsid w:val="00340888"/>
    <w:rsid w:val="00386C76"/>
    <w:rsid w:val="004156DD"/>
    <w:rsid w:val="00415A9B"/>
    <w:rsid w:val="0056240F"/>
    <w:rsid w:val="005A0BAD"/>
    <w:rsid w:val="0079429B"/>
    <w:rsid w:val="007D3637"/>
    <w:rsid w:val="008035FD"/>
    <w:rsid w:val="008511DE"/>
    <w:rsid w:val="0087630A"/>
    <w:rsid w:val="00905722"/>
    <w:rsid w:val="0094178F"/>
    <w:rsid w:val="009E6A35"/>
    <w:rsid w:val="00A26930"/>
    <w:rsid w:val="00A308C1"/>
    <w:rsid w:val="00A83BC8"/>
    <w:rsid w:val="00AB7C18"/>
    <w:rsid w:val="00B04C1F"/>
    <w:rsid w:val="00B12CCB"/>
    <w:rsid w:val="00BB5217"/>
    <w:rsid w:val="00C70F8B"/>
    <w:rsid w:val="00DF55CC"/>
    <w:rsid w:val="00E45989"/>
    <w:rsid w:val="00E94158"/>
    <w:rsid w:val="00F01DA0"/>
    <w:rsid w:val="00F72488"/>
    <w:rsid w:val="00FF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EDCB20-F090-41B8-AD3B-C8FD74FE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6A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E6A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Елена Суховерхова</cp:lastModifiedBy>
  <cp:revision>17</cp:revision>
  <dcterms:created xsi:type="dcterms:W3CDTF">2014-04-28T08:05:00Z</dcterms:created>
  <dcterms:modified xsi:type="dcterms:W3CDTF">2014-06-27T07:23:00Z</dcterms:modified>
</cp:coreProperties>
</file>